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42C" w:rsidRDefault="00E95EDB" w:rsidP="00E95E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EDB">
        <w:rPr>
          <w:rFonts w:ascii="Times New Roman" w:hAnsi="Times New Roman" w:cs="Times New Roman"/>
          <w:b/>
          <w:sz w:val="24"/>
          <w:szCs w:val="24"/>
        </w:rPr>
        <w:t>ДОГОВОР</w:t>
      </w:r>
      <w:r w:rsidR="0016642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16642C">
        <w:rPr>
          <w:rFonts w:ascii="Times New Roman" w:hAnsi="Times New Roman" w:cs="Times New Roman"/>
          <w:b/>
          <w:sz w:val="24"/>
          <w:szCs w:val="24"/>
        </w:rPr>
        <w:t>№ _______</w:t>
      </w:r>
    </w:p>
    <w:p w:rsidR="00E95EDB" w:rsidRPr="00E95EDB" w:rsidRDefault="00E95EDB" w:rsidP="00E95E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EDB">
        <w:rPr>
          <w:rFonts w:ascii="Times New Roman" w:hAnsi="Times New Roman" w:cs="Times New Roman"/>
          <w:b/>
          <w:sz w:val="24"/>
          <w:szCs w:val="24"/>
        </w:rPr>
        <w:t xml:space="preserve"> о подключении (технологическом присоединении) к централизованной системе холодного водоснабжения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5EDB" w:rsidRPr="00E95EDB" w:rsidRDefault="00E95EDB" w:rsidP="00E95ED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5EDB">
        <w:rPr>
          <w:rFonts w:ascii="Times New Roman" w:hAnsi="Times New Roman" w:cs="Times New Roman"/>
          <w:b/>
          <w:sz w:val="24"/>
          <w:szCs w:val="24"/>
        </w:rPr>
        <w:t>"__" __________ 20__ г.</w:t>
      </w:r>
    </w:p>
    <w:p w:rsidR="00E95EDB" w:rsidRPr="001155B6" w:rsidRDefault="00E95EDB" w:rsidP="00E95E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Открытое Акционерное общество «Алтайский Химпром» им. Верещагина </w:t>
      </w:r>
      <w:r w:rsidRPr="009F21DE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</w:t>
      </w:r>
      <w:r w:rsidRPr="009F21DE">
        <w:rPr>
          <w:rFonts w:ascii="Times New Roman" w:hAnsi="Times New Roman" w:cs="Times New Roman"/>
          <w:sz w:val="24"/>
          <w:szCs w:val="24"/>
        </w:rPr>
        <w:t>директора Ш</w:t>
      </w:r>
      <w:r>
        <w:rPr>
          <w:rFonts w:ascii="Times New Roman" w:hAnsi="Times New Roman" w:cs="Times New Roman"/>
          <w:sz w:val="24"/>
          <w:szCs w:val="24"/>
        </w:rPr>
        <w:t>умейко Евгения Павловича</w:t>
      </w:r>
      <w:r w:rsidRPr="009F21DE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именуемое в дальнейшем организацией водопроводно-канализационного хозяйства (далее организация ВКХ), и _______________________________, именуемый в дальнейшем Абонентом, в лице _____________________________________, действующего на основании _______________________________ с другой стороны, именуемые в дальнейшем сторонами, заключили настоящий договор о нижеследующем: </w:t>
      </w:r>
      <w:proofErr w:type="gramEnd"/>
    </w:p>
    <w:p w:rsidR="00E95EDB" w:rsidRPr="002D128F" w:rsidRDefault="00E95EDB" w:rsidP="00E95E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95EDB" w:rsidRPr="00E95EDB" w:rsidRDefault="00E95EDB" w:rsidP="00E95E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EDB">
        <w:rPr>
          <w:rFonts w:ascii="Times New Roman" w:hAnsi="Times New Roman" w:cs="Times New Roman"/>
          <w:b/>
          <w:sz w:val="24"/>
          <w:szCs w:val="24"/>
        </w:rPr>
        <w:t>I. Предмет договора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 xml:space="preserve">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приложению N 1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присоединение) и выполнить технические условия. </w:t>
      </w:r>
      <w:proofErr w:type="gramEnd"/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>2. Организация водопроводно-канализационного хозяйства до границы земельного участка заявителя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95EDB">
        <w:rPr>
          <w:rFonts w:ascii="Times New Roman" w:hAnsi="Times New Roman" w:cs="Times New Roman"/>
          <w:sz w:val="24"/>
          <w:szCs w:val="24"/>
        </w:rPr>
        <w:t xml:space="preserve"> осуществляет следующие мероприятия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__________________________________________________________________________; (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указывается перечень фактически осуществляемых организацией водопроводно-канализационного хозяйства мероприятий (в том числе технических) по подключению объекта к сетям централизованной системы холодного водоснабжения) проверка выполнения заказчиком технических условий в порядке и на условиях, которые предусмотрены настоящим договором; 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 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>3. Подключение (технологическое присоединение) объекта осуществляется в точке (точках) подключения объекта, располагающейся</w:t>
      </w:r>
      <w:r>
        <w:rPr>
          <w:rFonts w:ascii="Times New Roman" w:hAnsi="Times New Roman" w:cs="Times New Roman"/>
          <w:sz w:val="24"/>
          <w:szCs w:val="24"/>
        </w:rPr>
        <w:t xml:space="preserve"> на границе земельного участка. </w:t>
      </w:r>
    </w:p>
    <w:p w:rsidR="00E95EDB" w:rsidRP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95EDB" w:rsidRPr="00E95EDB" w:rsidRDefault="00E95EDB" w:rsidP="00E95E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EDB">
        <w:rPr>
          <w:rFonts w:ascii="Times New Roman" w:hAnsi="Times New Roman" w:cs="Times New Roman"/>
          <w:b/>
          <w:sz w:val="24"/>
          <w:szCs w:val="24"/>
        </w:rPr>
        <w:t>II. Срок подключения объекта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4. Срок подключения объекта - ________________________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5EDB" w:rsidRP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95EDB" w:rsidRPr="00E95EDB" w:rsidRDefault="00E95EDB" w:rsidP="00E95E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EDB">
        <w:rPr>
          <w:rFonts w:ascii="Times New Roman" w:hAnsi="Times New Roman" w:cs="Times New Roman"/>
          <w:b/>
          <w:sz w:val="24"/>
          <w:szCs w:val="24"/>
        </w:rPr>
        <w:t>III. Характеристики подключаемого объекта и мероприятия по его подключению (технологическому присоединению)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Объект (подключаемый объект) - ____________________________________, (объект капитального строительства, на котором предусматривается потребление холодной воды, объект системы холодного водоснабжения - указать нужное) принадлежащий заказчику на праве _________________________________________, (собственность, аренда, пользование и т.п. - указать нужное)</w:t>
      </w:r>
      <w:proofErr w:type="gramEnd"/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</w:t>
      </w:r>
      <w:r w:rsidR="001155B6">
        <w:rPr>
          <w:rFonts w:ascii="Times New Roman" w:hAnsi="Times New Roman" w:cs="Times New Roman"/>
          <w:sz w:val="24"/>
          <w:szCs w:val="24"/>
        </w:rPr>
        <w:t>___________________________</w:t>
      </w:r>
      <w:r w:rsidRPr="00E95EDB">
        <w:rPr>
          <w:rFonts w:ascii="Times New Roman" w:hAnsi="Times New Roman" w:cs="Times New Roman"/>
          <w:sz w:val="24"/>
          <w:szCs w:val="24"/>
        </w:rPr>
        <w:t xml:space="preserve"> (указать наименование и реквизиты правоустанавливающего документа)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 с целевым назначением ____________________</w:t>
      </w:r>
      <w:r w:rsidR="001155B6">
        <w:rPr>
          <w:rFonts w:ascii="Times New Roman" w:hAnsi="Times New Roman" w:cs="Times New Roman"/>
          <w:sz w:val="24"/>
          <w:szCs w:val="24"/>
        </w:rPr>
        <w:t>________________________</w:t>
      </w:r>
      <w:r w:rsidRPr="00E95EDB">
        <w:rPr>
          <w:rFonts w:ascii="Times New Roman" w:hAnsi="Times New Roman" w:cs="Times New Roman"/>
          <w:sz w:val="24"/>
          <w:szCs w:val="24"/>
        </w:rPr>
        <w:t xml:space="preserve"> (указать целевое назначение объекта) </w:t>
      </w:r>
    </w:p>
    <w:p w:rsidR="007B3093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>6. Земельный участок - земельный участок, на котором планируется ______ ___________________________________________________________________________ (строительство, реконструкция, модернизация - указать нужное)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 подключаемого объекта, площадью ____________________________</w:t>
      </w:r>
      <w:r w:rsidR="007B3093">
        <w:rPr>
          <w:rFonts w:ascii="Times New Roman" w:hAnsi="Times New Roman" w:cs="Times New Roman"/>
          <w:sz w:val="24"/>
          <w:szCs w:val="24"/>
        </w:rPr>
        <w:t>__</w:t>
      </w:r>
      <w:r w:rsidRPr="00E95EDB">
        <w:rPr>
          <w:rFonts w:ascii="Times New Roman" w:hAnsi="Times New Roman" w:cs="Times New Roman"/>
          <w:sz w:val="24"/>
          <w:szCs w:val="24"/>
        </w:rPr>
        <w:t xml:space="preserve"> кв. метров,</w:t>
      </w:r>
    </w:p>
    <w:p w:rsidR="007B3093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по адресу __________________</w:t>
      </w:r>
      <w:r w:rsidR="007B3093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95EDB">
        <w:rPr>
          <w:rFonts w:ascii="Times New Roman" w:hAnsi="Times New Roman" w:cs="Times New Roman"/>
          <w:sz w:val="24"/>
          <w:szCs w:val="24"/>
        </w:rPr>
        <w:t>, принадлежащим заказчику на праве _________</w:t>
      </w:r>
      <w:r w:rsidR="007B3093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E95EDB">
        <w:rPr>
          <w:rFonts w:ascii="Times New Roman" w:hAnsi="Times New Roman" w:cs="Times New Roman"/>
          <w:sz w:val="24"/>
          <w:szCs w:val="24"/>
        </w:rPr>
        <w:t>,</w:t>
      </w:r>
    </w:p>
    <w:p w:rsidR="007B3093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 на основан</w:t>
      </w:r>
      <w:r w:rsidR="001155B6">
        <w:rPr>
          <w:rFonts w:ascii="Times New Roman" w:hAnsi="Times New Roman" w:cs="Times New Roman"/>
          <w:sz w:val="24"/>
          <w:szCs w:val="24"/>
        </w:rPr>
        <w:t>ии _________________________</w:t>
      </w:r>
      <w:r w:rsidRPr="00E95EDB">
        <w:rPr>
          <w:rFonts w:ascii="Times New Roman" w:hAnsi="Times New Roman" w:cs="Times New Roman"/>
          <w:sz w:val="24"/>
          <w:szCs w:val="24"/>
        </w:rPr>
        <w:t xml:space="preserve"> (собственность, аренда, пользование и т.п. - указать нужное) </w:t>
      </w:r>
    </w:p>
    <w:p w:rsidR="007B3093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lastRenderedPageBreak/>
        <w:t>кадастровый номер ________________________</w:t>
      </w:r>
      <w:r w:rsidR="007B3093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E95EDB">
        <w:rPr>
          <w:rFonts w:ascii="Times New Roman" w:hAnsi="Times New Roman" w:cs="Times New Roman"/>
          <w:sz w:val="24"/>
          <w:szCs w:val="24"/>
        </w:rPr>
        <w:t>, (указать наименование и реквизиты правоустанавливающего документа)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 с разрешенным использованием _____________</w:t>
      </w:r>
      <w:r w:rsidR="007B3093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E95EDB">
        <w:rPr>
          <w:rFonts w:ascii="Times New Roman" w:hAnsi="Times New Roman" w:cs="Times New Roman"/>
          <w:sz w:val="24"/>
          <w:szCs w:val="24"/>
        </w:rPr>
        <w:t xml:space="preserve">. (указать разрешенное использование земельного участка) 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>7. Размер нагрузки объекта, который обязана обеспечить организация водопроводн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канализационного хозяйства в точках подключения (технологического присоединения), составляет _______________ м3/час. 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мероприятия, выполняемые заказчиком в пределах границ его земельного участка, и мероприятия, выполняемые организацией водопроводно-канализационного хозяйства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подключению (технологическому присоединению) к централизованной системе холодного водоснабжения) составляется по форме, предусмотренной приложением N 2. 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9. Подключение (технологическое присоединение) объекта, в том числе водопроводных 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 </w:t>
      </w:r>
    </w:p>
    <w:p w:rsidR="00E95EDB" w:rsidRP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95EDB" w:rsidRPr="00E95EDB" w:rsidRDefault="00E95EDB" w:rsidP="00E95E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EDB">
        <w:rPr>
          <w:rFonts w:ascii="Times New Roman" w:hAnsi="Times New Roman" w:cs="Times New Roman"/>
          <w:b/>
          <w:sz w:val="24"/>
          <w:szCs w:val="24"/>
        </w:rPr>
        <w:t>IV. Права и обязанности сторон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10. Организация водопроводно-канализационного хозяйства обязана: 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а) осуществить мероприятия согласно приложению N 2 к настоящему договору по созданию (реконструкции) централизованных систем холодного водоснабжения до точек подключения на границе земельного участка,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 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б) проверить выполнение заказчиком технических условий, установить пломбы на приборах учета (узлах учета) холодной воды,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холодной воды. Осуществление указанных действий завершается составлением и подписанием обеими сторонами акта о готовности внутриплощадочных сетей и оборудования объекта к подключению к централизованной системе холодного водоснабжения по форме согласно приложению N 3; </w:t>
      </w:r>
    </w:p>
    <w:p w:rsid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5EDB">
        <w:rPr>
          <w:rFonts w:ascii="Times New Roman" w:hAnsi="Times New Roman" w:cs="Times New Roman"/>
          <w:sz w:val="24"/>
          <w:szCs w:val="24"/>
        </w:rPr>
        <w:t xml:space="preserve">в) осуществить не позднее даты, установленной настоящим договором, но не ранее подписания акта о готовности внутриплощадочных сетей и оборудования, указанного в подпункте "б" настоящего пункта, действия по подключению (технологическому присоединению) к централизованной системе холодного водоснабжения внутриплощадочных сетей и оборудования объекта капитального строительства. </w:t>
      </w:r>
      <w:proofErr w:type="gramEnd"/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11. Организация водопроводно-канализационного хозяйства имеет право: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а) участвовать в приемке работ по укладке водопроводных сетей от объекта до точки подключения;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5EDB">
        <w:rPr>
          <w:rFonts w:ascii="Times New Roman" w:hAnsi="Times New Roman" w:cs="Times New Roman"/>
          <w:sz w:val="24"/>
          <w:szCs w:val="24"/>
        </w:rPr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заявитель не предоставил организации водопроводно-канализационного хозяйства в установленные настоящим договором сроки возможность осуществить: проверку готовности внутриплощадочных сетей и оборудования объекта к подключению (технологическому присоединению) и приему холодной воды;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опломбирование установленных приборов учета (узлов учета) холодной воды, а также кранов и задвижек на их обводах.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12. Заказчик обязан: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5EDB">
        <w:rPr>
          <w:rFonts w:ascii="Times New Roman" w:hAnsi="Times New Roman" w:cs="Times New Roman"/>
          <w:sz w:val="24"/>
          <w:szCs w:val="24"/>
        </w:rPr>
        <w:t xml:space="preserve">а) выполнить технические условия, в том числе осуществить мероприятия по подготовке внутриплощадочных сетей и оборудования объекта к подключению </w:t>
      </w:r>
      <w:r w:rsidRPr="00E95EDB">
        <w:rPr>
          <w:rFonts w:ascii="Times New Roman" w:hAnsi="Times New Roman" w:cs="Times New Roman"/>
          <w:sz w:val="24"/>
          <w:szCs w:val="24"/>
        </w:rPr>
        <w:lastRenderedPageBreak/>
        <w:t>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</w:t>
      </w:r>
      <w:r w:rsidR="007B3093">
        <w:rPr>
          <w:rFonts w:ascii="Times New Roman" w:hAnsi="Times New Roman" w:cs="Times New Roman"/>
          <w:sz w:val="24"/>
          <w:szCs w:val="24"/>
        </w:rPr>
        <w:t>ние не позднее "__" _____</w:t>
      </w:r>
      <w:r w:rsidRPr="00E95EDB">
        <w:rPr>
          <w:rFonts w:ascii="Times New Roman" w:hAnsi="Times New Roman" w:cs="Times New Roman"/>
          <w:sz w:val="24"/>
          <w:szCs w:val="24"/>
        </w:rPr>
        <w:t xml:space="preserve"> 20__ г. и подписать акт о готовности внутриплощадочных сетей и оборудования объекта по форме согласно приложению N 3 к настоящему договору; </w:t>
      </w:r>
      <w:proofErr w:type="gramEnd"/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б) представить организации водопроводно-канализационного хозяйства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решений;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д) внести плату за подключение (технологическое присоединение) к централизованной системе холодного водоснабжения в размере и сроки, которые установлены настоящим договором.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13. Заказчик имеет право: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 </w:t>
      </w:r>
    </w:p>
    <w:p w:rsidR="00B87A95" w:rsidRPr="00B87A95" w:rsidRDefault="00B87A95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B3093" w:rsidRDefault="00E95EDB" w:rsidP="007B30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95">
        <w:rPr>
          <w:rFonts w:ascii="Times New Roman" w:hAnsi="Times New Roman" w:cs="Times New Roman"/>
          <w:b/>
          <w:sz w:val="24"/>
          <w:szCs w:val="24"/>
        </w:rPr>
        <w:t>V. Размер платы за подключение (технологическое присоединение)</w:t>
      </w:r>
    </w:p>
    <w:p w:rsidR="00B87A95" w:rsidRPr="00B87A95" w:rsidRDefault="00E95EDB" w:rsidP="007B30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95">
        <w:rPr>
          <w:rFonts w:ascii="Times New Roman" w:hAnsi="Times New Roman" w:cs="Times New Roman"/>
          <w:b/>
          <w:sz w:val="24"/>
          <w:szCs w:val="24"/>
        </w:rPr>
        <w:t>и порядок расчетов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>14. Плата за подключение (технологическое присоединение) согласно приложению N 4 составляет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 xml:space="preserve"> _______________ (_______________________) 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рублей _____ копеек, в том числе НДС (18 процентов) - ________ рублей.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15. Заказчик обязан внести плату, указанную в пункте 14 настоящего договора, на расчетный счет организации водопроводно-канализационного хозяйства в следующем порядке: ___________ рублей (15 процентов полной платы за подключение (технологическое присоединение) вносится в течение 15 дней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настоящего договора); ___________ рублей (50 процентов полной платы за подключение (технологическое присоединение) вносится в течение 90 дней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настоящего договора, но не позднее даты фактического подключения); ___________ рублей (35 процентов полной платы за подключение (технологическое присоединение) вносится в течение 15 дней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сторонами акта о подключении 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 xml:space="preserve"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 </w:t>
      </w:r>
      <w:proofErr w:type="gramEnd"/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>16. Обязательство заказчика по оплате подключения (технологического присоединения) считается исполненным с даты зачисления денежных сре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>оответствии с пунктами 14 и 15 настоящего договора на расчетный счет организации водопроводно-канализационного хозяйства.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lastRenderedPageBreak/>
        <w:t>17. Плата за работы по присоединению внутриплощадочных сетей объекта в точке подключения к централизованной системе холодного водоснабжения организации водопроводн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канализационного хозяйства в состав платы за подключение (технологическое присоединение): не включена ______________ (да, нет - указать нужное); включена _________________ (да, нет - указать нужное).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правилами холодного водоснабжения и водоотведения, утверждаемыми Правительством Российской Федерации. </w:t>
      </w:r>
    </w:p>
    <w:p w:rsidR="00B87A95" w:rsidRPr="00B87A95" w:rsidRDefault="00B87A95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87A95" w:rsidRPr="00B87A95" w:rsidRDefault="00E95EDB" w:rsidP="00B87A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A95">
        <w:rPr>
          <w:rFonts w:ascii="Times New Roman" w:hAnsi="Times New Roman" w:cs="Times New Roman"/>
          <w:b/>
          <w:sz w:val="24"/>
          <w:szCs w:val="24"/>
        </w:rPr>
        <w:t>VI. Порядок исполнения договора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разделом 5 настоящего договора.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20. Объект считается подключенным к централизованной системе холодного водоснабжения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сторонами акта о подключении (технологическом присоединении) объекта по форме согласно приложению N 5,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водопроводных сетей по форме согласно приложению N 6. </w:t>
      </w:r>
    </w:p>
    <w:p w:rsidR="00B87A95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фактического подключения (технологического присоединения) объекта к централизованной системе холодного водоснабжения.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22. В течение ___ рабочих дней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сторонами акта о подключении (технологическом присоединении) объекта заказчик обязан провести работы по промывке и дезинфекции внутриплощадочных сетей и оборудования объекта. Работы по промывке и дезинфекции внутриплощадочных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 В случае выполнения работ по промывке и дезинфекции внутриплощадочных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выполнением указанных работ. После промывки и дезинфекции сторонами составляется и подписывается акт о промывке и дезинфекции, в котором отражены результаты анализов качества холодной воды, отвечающие санитарн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гигиеническим требованиям, а также сведения об определенном на основании показаний средств измерений количестве холодной воды, израсходованной на промывку.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23. Водоснабжение в соответствии с техническими условиями осуществляется организацией водопроводно-канализационного хозяйства при условии получения заявителем разрешения на ввод объекта в эксплуатацию после подписания сторонами акта о подключении объекта и заключения договора холодного водоснабжения, договора водоотведения или единого договора холодного водоснабжения и водоотведения с даты, определенной таким договором. </w:t>
      </w:r>
    </w:p>
    <w:p w:rsidR="001155B6" w:rsidRPr="001155B6" w:rsidRDefault="001155B6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155B6" w:rsidRPr="001155B6" w:rsidRDefault="00E95EDB" w:rsidP="001155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5B6">
        <w:rPr>
          <w:rFonts w:ascii="Times New Roman" w:hAnsi="Times New Roman" w:cs="Times New Roman"/>
          <w:b/>
          <w:sz w:val="24"/>
          <w:szCs w:val="24"/>
        </w:rPr>
        <w:t>VII. Ответственность сторон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lastRenderedPageBreak/>
        <w:t xml:space="preserve"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 </w:t>
      </w:r>
    </w:p>
    <w:p w:rsidR="001155B6" w:rsidRPr="001155B6" w:rsidRDefault="001155B6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155B6" w:rsidRPr="001155B6" w:rsidRDefault="00E95EDB" w:rsidP="001155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5B6">
        <w:rPr>
          <w:rFonts w:ascii="Times New Roman" w:hAnsi="Times New Roman" w:cs="Times New Roman"/>
          <w:b/>
          <w:sz w:val="24"/>
          <w:szCs w:val="24"/>
        </w:rPr>
        <w:t>VIII. Обстоятельства непреодолимой силы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 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 Извещение должно содержать данные о наступлении и характере указанных обстоятельств. Сторона должна также без промедления, не позднее 24 часов, известить другую сторону о прекращении таких обстоятельств. </w:t>
      </w:r>
    </w:p>
    <w:p w:rsidR="001155B6" w:rsidRPr="001155B6" w:rsidRDefault="001155B6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155B6" w:rsidRPr="001155B6" w:rsidRDefault="00E95EDB" w:rsidP="001155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5B6">
        <w:rPr>
          <w:rFonts w:ascii="Times New Roman" w:hAnsi="Times New Roman" w:cs="Times New Roman"/>
          <w:b/>
          <w:sz w:val="24"/>
          <w:szCs w:val="24"/>
        </w:rPr>
        <w:t>IX. Порядок урегулирования споров и разногласий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29.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 xml:space="preserve">Претензия направляется по адресу стороны, указанному в реквизитах настоящего договора, и содержит: сведения о заявителе (наименование, местонахождение, адрес); содержание спора, разногласий; 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 другие сведения по усмотрению стороны. </w:t>
      </w:r>
      <w:proofErr w:type="gramEnd"/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30. Сторона, получившая претензию, в течение 5 рабочих дней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ее поступления обязана ее рассмотреть и дать ответ.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31. Стороны составляют акт об урегулировании спора (разногласий). </w:t>
      </w:r>
    </w:p>
    <w:p w:rsidR="00613B40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32. В случае </w:t>
      </w:r>
      <w:proofErr w:type="spellStart"/>
      <w:r w:rsidRPr="00E95ED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E95EDB">
        <w:rPr>
          <w:rFonts w:ascii="Times New Roman" w:hAnsi="Times New Roman" w:cs="Times New Roman"/>
          <w:sz w:val="24"/>
          <w:szCs w:val="24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 </w:t>
      </w:r>
    </w:p>
    <w:p w:rsidR="001155B6" w:rsidRPr="001155B6" w:rsidRDefault="001155B6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13B40" w:rsidRDefault="00E95EDB" w:rsidP="00613B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5B6">
        <w:rPr>
          <w:rFonts w:ascii="Times New Roman" w:hAnsi="Times New Roman" w:cs="Times New Roman"/>
          <w:b/>
          <w:sz w:val="24"/>
          <w:szCs w:val="24"/>
        </w:rPr>
        <w:t>X. Срок действия договора</w:t>
      </w:r>
    </w:p>
    <w:p w:rsidR="001155B6" w:rsidRDefault="00E95EDB" w:rsidP="00613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34. По соглашению сторон обязательства по настоящему договору могут быть исполнены досрочно.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36. Настоящий договор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может быть досрочно расторгнут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во внесудебном порядке: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а) по письменному соглашению сторон;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>б) по инициативе заказчика путем письменного уведомления организации водопроводн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lastRenderedPageBreak/>
        <w:t xml:space="preserve"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</w:t>
      </w:r>
      <w:proofErr w:type="gramStart"/>
      <w:r w:rsidRPr="00E95EDB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E95EDB">
        <w:rPr>
          <w:rFonts w:ascii="Times New Roman" w:hAnsi="Times New Roman" w:cs="Times New Roman"/>
          <w:sz w:val="24"/>
          <w:szCs w:val="24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 </w:t>
      </w:r>
    </w:p>
    <w:p w:rsidR="001155B6" w:rsidRPr="001155B6" w:rsidRDefault="001155B6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155B6" w:rsidRPr="001155B6" w:rsidRDefault="00E95EDB" w:rsidP="001155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5B6">
        <w:rPr>
          <w:rFonts w:ascii="Times New Roman" w:hAnsi="Times New Roman" w:cs="Times New Roman"/>
          <w:b/>
          <w:sz w:val="24"/>
          <w:szCs w:val="24"/>
        </w:rPr>
        <w:t>XI. Прочие условия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закона "О водоснабжении и водоотведении", правилами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 </w:t>
      </w:r>
    </w:p>
    <w:p w:rsidR="001155B6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 xml:space="preserve">40. Настоящий договор составлен в 2 экземплярах, имеющих равную юридическую силу. </w:t>
      </w:r>
    </w:p>
    <w:p w:rsidR="009D2892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EDB">
        <w:rPr>
          <w:rFonts w:ascii="Times New Roman" w:hAnsi="Times New Roman" w:cs="Times New Roman"/>
          <w:sz w:val="24"/>
          <w:szCs w:val="24"/>
        </w:rPr>
        <w:t>41. Приложения N 1 - 6 к настоящему договору являются его неотъемлемой частью.</w:t>
      </w:r>
    </w:p>
    <w:p w:rsidR="00E95EDB" w:rsidRPr="009F21DE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95EDB" w:rsidTr="00B83E4C">
        <w:tc>
          <w:tcPr>
            <w:tcW w:w="4785" w:type="dxa"/>
          </w:tcPr>
          <w:p w:rsidR="00E95EDB" w:rsidRPr="003C46FC" w:rsidRDefault="00E95EDB" w:rsidP="00B83E4C">
            <w:pPr>
              <w:pStyle w:val="Style2"/>
              <w:widowControl/>
              <w:tabs>
                <w:tab w:val="left" w:leader="underscore" w:pos="1978"/>
              </w:tabs>
              <w:spacing w:before="187"/>
              <w:jc w:val="center"/>
              <w:rPr>
                <w:rStyle w:val="FontStyle24"/>
                <w:rFonts w:ascii="Times New Roman" w:hAnsi="Times New Roman"/>
                <w:b/>
              </w:rPr>
            </w:pPr>
            <w:r w:rsidRPr="003C46FC">
              <w:rPr>
                <w:rStyle w:val="FontStyle24"/>
                <w:rFonts w:ascii="Times New Roman" w:hAnsi="Times New Roman"/>
                <w:b/>
              </w:rPr>
              <w:t>Организация водопроводно-канализационного хозяйства</w:t>
            </w:r>
          </w:p>
          <w:p w:rsidR="00E95EDB" w:rsidRPr="003C46FC" w:rsidRDefault="00E95EDB" w:rsidP="00B83E4C">
            <w:pPr>
              <w:pStyle w:val="Style2"/>
              <w:widowControl/>
              <w:tabs>
                <w:tab w:val="left" w:leader="underscore" w:pos="1978"/>
              </w:tabs>
              <w:spacing w:before="187"/>
              <w:jc w:val="center"/>
              <w:rPr>
                <w:rStyle w:val="FontStyle24"/>
                <w:rFonts w:ascii="Times New Roman" w:hAnsi="Times New Roman"/>
                <w:b/>
              </w:rPr>
            </w:pPr>
            <w:r w:rsidRPr="003C46FC">
              <w:rPr>
                <w:rStyle w:val="FontStyle24"/>
                <w:rFonts w:ascii="Times New Roman" w:hAnsi="Times New Roman"/>
                <w:b/>
              </w:rPr>
              <w:t>ОАО «Алтайский Химпром»</w:t>
            </w:r>
          </w:p>
          <w:p w:rsidR="00E95EDB" w:rsidRPr="003C46FC" w:rsidRDefault="00E95EDB" w:rsidP="00B83E4C">
            <w:pPr>
              <w:pStyle w:val="Style2"/>
              <w:widowControl/>
              <w:tabs>
                <w:tab w:val="left" w:leader="underscore" w:pos="1978"/>
              </w:tabs>
              <w:rPr>
                <w:rFonts w:ascii="Times New Roman" w:hAnsi="Times New Roman"/>
              </w:rPr>
            </w:pPr>
            <w:r w:rsidRPr="003C46FC">
              <w:rPr>
                <w:rStyle w:val="FontStyle24"/>
                <w:rFonts w:ascii="Times New Roman" w:hAnsi="Times New Roman"/>
              </w:rPr>
              <w:t xml:space="preserve">658839 Алтайский край, </w:t>
            </w:r>
            <w:proofErr w:type="spellStart"/>
            <w:r w:rsidRPr="003C46FC">
              <w:rPr>
                <w:rStyle w:val="FontStyle24"/>
                <w:rFonts w:ascii="Times New Roman" w:hAnsi="Times New Roman"/>
              </w:rPr>
              <w:t>г</w:t>
            </w:r>
            <w:proofErr w:type="gramStart"/>
            <w:r w:rsidRPr="003C46FC">
              <w:rPr>
                <w:rStyle w:val="FontStyle24"/>
                <w:rFonts w:ascii="Times New Roman" w:hAnsi="Times New Roman"/>
              </w:rPr>
              <w:t>.Я</w:t>
            </w:r>
            <w:proofErr w:type="gramEnd"/>
            <w:r w:rsidRPr="003C46FC">
              <w:rPr>
                <w:rStyle w:val="FontStyle24"/>
                <w:rFonts w:ascii="Times New Roman" w:hAnsi="Times New Roman"/>
              </w:rPr>
              <w:t>ровое</w:t>
            </w:r>
            <w:proofErr w:type="spellEnd"/>
            <w:r w:rsidRPr="003C46FC">
              <w:rPr>
                <w:rStyle w:val="FontStyle24"/>
                <w:rFonts w:ascii="Times New Roman" w:hAnsi="Times New Roman"/>
              </w:rPr>
              <w:t>,</w:t>
            </w:r>
            <w:r w:rsidRPr="003C46FC">
              <w:rPr>
                <w:rStyle w:val="FontStyle24"/>
                <w:rFonts w:ascii="Times New Roman" w:hAnsi="Times New Roman"/>
              </w:rPr>
              <w:br/>
            </w:r>
            <w:proofErr w:type="spellStart"/>
            <w:r w:rsidRPr="003C46FC">
              <w:rPr>
                <w:rStyle w:val="FontStyle24"/>
                <w:rFonts w:ascii="Times New Roman" w:hAnsi="Times New Roman"/>
              </w:rPr>
              <w:t>Предзаводская</w:t>
            </w:r>
            <w:proofErr w:type="spellEnd"/>
            <w:r w:rsidRPr="003C46FC">
              <w:rPr>
                <w:rStyle w:val="FontStyle24"/>
                <w:rFonts w:ascii="Times New Roman" w:hAnsi="Times New Roman"/>
              </w:rPr>
              <w:t xml:space="preserve"> площадь, 2</w:t>
            </w:r>
            <w:r w:rsidRPr="003C46FC">
              <w:rPr>
                <w:rStyle w:val="FontStyle24"/>
                <w:rFonts w:ascii="Times New Roman" w:hAnsi="Times New Roman"/>
              </w:rPr>
              <w:br/>
              <w:t xml:space="preserve">р/с № 40702810202580011243 </w:t>
            </w:r>
            <w:r w:rsidRPr="003C46FC">
              <w:rPr>
                <w:rStyle w:val="FontStyle24"/>
                <w:rFonts w:ascii="Times New Roman" w:hAnsi="Times New Roman"/>
              </w:rPr>
              <w:br/>
              <w:t>ИНН 2211005435</w:t>
            </w:r>
            <w:r w:rsidRPr="003C46FC">
              <w:rPr>
                <w:rStyle w:val="FontStyle24"/>
                <w:rFonts w:ascii="Times New Roman" w:hAnsi="Times New Roman"/>
              </w:rPr>
              <w:br/>
              <w:t>КПП 221101001</w:t>
            </w:r>
            <w:r w:rsidRPr="003C46FC">
              <w:rPr>
                <w:rStyle w:val="FontStyle24"/>
                <w:rFonts w:ascii="Times New Roman" w:hAnsi="Times New Roman"/>
              </w:rPr>
              <w:br/>
            </w:r>
            <w:proofErr w:type="spellStart"/>
            <w:r w:rsidRPr="003C46FC">
              <w:rPr>
                <w:rStyle w:val="FontStyle24"/>
                <w:rFonts w:ascii="Times New Roman" w:hAnsi="Times New Roman"/>
              </w:rPr>
              <w:t>р.с</w:t>
            </w:r>
            <w:proofErr w:type="spellEnd"/>
            <w:r w:rsidRPr="003C46FC">
              <w:rPr>
                <w:rStyle w:val="FontStyle24"/>
                <w:rFonts w:ascii="Times New Roman" w:hAnsi="Times New Roman"/>
              </w:rPr>
              <w:t xml:space="preserve">. </w:t>
            </w:r>
            <w:r w:rsidRPr="003C46FC">
              <w:rPr>
                <w:rFonts w:ascii="Times New Roman" w:hAnsi="Times New Roman"/>
              </w:rPr>
              <w:t xml:space="preserve">40702810202580011243 </w:t>
            </w:r>
          </w:p>
          <w:p w:rsidR="00E95EDB" w:rsidRPr="003C46FC" w:rsidRDefault="00E95EDB" w:rsidP="00B83E4C">
            <w:pPr>
              <w:pStyle w:val="Style2"/>
              <w:widowControl/>
              <w:tabs>
                <w:tab w:val="left" w:leader="underscore" w:pos="1978"/>
              </w:tabs>
              <w:rPr>
                <w:rFonts w:ascii="Times New Roman" w:hAnsi="Times New Roman"/>
              </w:rPr>
            </w:pPr>
            <w:r w:rsidRPr="003C46FC">
              <w:rPr>
                <w:rFonts w:ascii="Times New Roman" w:hAnsi="Times New Roman"/>
              </w:rPr>
              <w:t>в АЛТАЙСКОЕ ОТДЕЛЕНИЕ N8644 ПАО СБЕРБАНК Г. БАРНАУЛ</w:t>
            </w:r>
          </w:p>
          <w:p w:rsidR="00E95EDB" w:rsidRPr="003C46FC" w:rsidRDefault="00E95EDB" w:rsidP="00B83E4C">
            <w:pPr>
              <w:pStyle w:val="Style2"/>
              <w:widowControl/>
              <w:tabs>
                <w:tab w:val="left" w:leader="underscore" w:pos="1978"/>
              </w:tabs>
              <w:rPr>
                <w:rStyle w:val="FontStyle24"/>
                <w:rFonts w:ascii="Times New Roman" w:hAnsi="Times New Roman"/>
              </w:rPr>
            </w:pPr>
            <w:proofErr w:type="gramStart"/>
            <w:r w:rsidRPr="003C46FC">
              <w:rPr>
                <w:rStyle w:val="FontStyle24"/>
                <w:rFonts w:ascii="Times New Roman" w:hAnsi="Times New Roman"/>
              </w:rPr>
              <w:t>к</w:t>
            </w:r>
            <w:proofErr w:type="gramEnd"/>
            <w:r w:rsidRPr="003C46FC">
              <w:rPr>
                <w:rStyle w:val="FontStyle24"/>
                <w:rFonts w:ascii="Times New Roman" w:hAnsi="Times New Roman"/>
              </w:rPr>
              <w:t>/с № 30101810200000000604</w:t>
            </w:r>
            <w:r w:rsidRPr="003C46FC">
              <w:rPr>
                <w:rStyle w:val="FontStyle24"/>
                <w:rFonts w:ascii="Times New Roman" w:hAnsi="Times New Roman"/>
              </w:rPr>
              <w:br/>
              <w:t xml:space="preserve">БИК 40173604 </w:t>
            </w:r>
            <w:r w:rsidRPr="003C46FC">
              <w:rPr>
                <w:rStyle w:val="FontStyle24"/>
                <w:rFonts w:ascii="Times New Roman" w:hAnsi="Times New Roman"/>
              </w:rPr>
              <w:br/>
              <w:t xml:space="preserve">Телефон: 8 (38568) 2-27-76 </w:t>
            </w:r>
            <w:r w:rsidRPr="003C46FC">
              <w:rPr>
                <w:rStyle w:val="FontStyle24"/>
                <w:rFonts w:ascii="Times New Roman" w:hAnsi="Times New Roman"/>
              </w:rPr>
              <w:br/>
            </w:r>
          </w:p>
          <w:p w:rsidR="00E95EDB" w:rsidRPr="003C46FC" w:rsidRDefault="00E95EDB" w:rsidP="00B83E4C">
            <w:pPr>
              <w:pStyle w:val="Style2"/>
              <w:widowControl/>
              <w:tabs>
                <w:tab w:val="left" w:leader="underscore" w:pos="1978"/>
              </w:tabs>
              <w:spacing w:before="187" w:line="250" w:lineRule="exact"/>
              <w:jc w:val="center"/>
              <w:rPr>
                <w:rStyle w:val="FontStyle24"/>
                <w:rFonts w:ascii="Times New Roman" w:hAnsi="Times New Roman"/>
              </w:rPr>
            </w:pPr>
            <w:r w:rsidRPr="003C46FC">
              <w:rPr>
                <w:rStyle w:val="FontStyle24"/>
                <w:rFonts w:ascii="Times New Roman" w:hAnsi="Times New Roman"/>
              </w:rPr>
              <w:t>Генеральный директор</w:t>
            </w:r>
          </w:p>
          <w:p w:rsidR="00E95EDB" w:rsidRPr="003C46FC" w:rsidRDefault="00E95EDB" w:rsidP="00B83E4C">
            <w:pPr>
              <w:pStyle w:val="Style2"/>
              <w:widowControl/>
              <w:tabs>
                <w:tab w:val="left" w:leader="underscore" w:pos="1978"/>
              </w:tabs>
              <w:spacing w:before="187" w:line="250" w:lineRule="exact"/>
              <w:rPr>
                <w:rStyle w:val="FontStyle24"/>
                <w:rFonts w:ascii="Times New Roman" w:hAnsi="Times New Roman"/>
              </w:rPr>
            </w:pPr>
            <w:r w:rsidRPr="003C46FC">
              <w:rPr>
                <w:rStyle w:val="FontStyle24"/>
                <w:rFonts w:ascii="Times New Roman" w:hAnsi="Times New Roman"/>
              </w:rPr>
              <w:t>____________________ Е.П. Шумейко</w:t>
            </w:r>
          </w:p>
          <w:p w:rsidR="00E95EDB" w:rsidRPr="003C46FC" w:rsidRDefault="00E95EDB" w:rsidP="00B83E4C">
            <w:pPr>
              <w:pStyle w:val="Style2"/>
              <w:widowControl/>
              <w:tabs>
                <w:tab w:val="left" w:leader="underscore" w:pos="1978"/>
              </w:tabs>
              <w:spacing w:before="187" w:line="250" w:lineRule="exact"/>
              <w:rPr>
                <w:rStyle w:val="FontStyle24"/>
                <w:rFonts w:ascii="Times New Roman" w:hAnsi="Times New Roman"/>
              </w:rPr>
            </w:pPr>
            <w:r w:rsidRPr="003C46FC">
              <w:rPr>
                <w:rStyle w:val="FontStyle24"/>
                <w:rFonts w:ascii="Times New Roman" w:hAnsi="Times New Roman"/>
              </w:rPr>
              <w:t>«____»_______________20    г.</w:t>
            </w:r>
          </w:p>
          <w:p w:rsidR="00E95EDB" w:rsidRPr="003C46FC" w:rsidRDefault="00E95EDB" w:rsidP="00B83E4C">
            <w:pPr>
              <w:pStyle w:val="Style2"/>
              <w:widowControl/>
              <w:tabs>
                <w:tab w:val="left" w:leader="underscore" w:pos="1978"/>
              </w:tabs>
              <w:spacing w:before="187" w:line="250" w:lineRule="exact"/>
              <w:rPr>
                <w:rStyle w:val="FontStyle24"/>
                <w:rFonts w:ascii="Times New Roman" w:hAnsi="Times New Roman"/>
              </w:rPr>
            </w:pPr>
            <w:r w:rsidRPr="003C46FC">
              <w:rPr>
                <w:rStyle w:val="FontStyle24"/>
                <w:rFonts w:ascii="Times New Roman" w:hAnsi="Times New Roman"/>
              </w:rPr>
              <w:t>М.П.</w:t>
            </w:r>
          </w:p>
          <w:p w:rsidR="00E95EDB" w:rsidRDefault="00E95EDB" w:rsidP="00B83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5EDB" w:rsidRDefault="00E95EDB" w:rsidP="00B83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FC">
              <w:rPr>
                <w:rFonts w:ascii="Times New Roman" w:hAnsi="Times New Roman" w:cs="Times New Roman"/>
                <w:b/>
                <w:sz w:val="24"/>
                <w:szCs w:val="24"/>
              </w:rPr>
              <w:t>Абонент</w:t>
            </w: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EDB" w:rsidRPr="003C46FC" w:rsidRDefault="00E95EDB" w:rsidP="00B83E4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C46FC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E95EDB" w:rsidRPr="003C46FC" w:rsidRDefault="00E95EDB" w:rsidP="00B83E4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C46FC">
              <w:rPr>
                <w:rFonts w:ascii="Times New Roman" w:hAnsi="Times New Roman" w:cs="Times New Roman"/>
                <w:sz w:val="24"/>
                <w:szCs w:val="24"/>
              </w:rPr>
              <w:t>_________________ Ф.И.О.</w:t>
            </w:r>
          </w:p>
          <w:p w:rsidR="00E95EDB" w:rsidRPr="003C46FC" w:rsidRDefault="00E95EDB" w:rsidP="00B83E4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EDB" w:rsidRPr="003C46FC" w:rsidRDefault="00E95EDB" w:rsidP="00B83E4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C46FC">
              <w:rPr>
                <w:rFonts w:ascii="Times New Roman" w:hAnsi="Times New Roman" w:cs="Times New Roman"/>
                <w:sz w:val="24"/>
                <w:szCs w:val="24"/>
              </w:rPr>
              <w:t>«___» ___________ 20__г.</w:t>
            </w:r>
          </w:p>
          <w:p w:rsidR="00E95EDB" w:rsidRPr="003C46FC" w:rsidRDefault="00E95EDB" w:rsidP="00B83E4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EDB" w:rsidRPr="003C46FC" w:rsidRDefault="00E95EDB" w:rsidP="00B83E4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F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E95EDB" w:rsidRPr="00E95EDB" w:rsidRDefault="00E95EDB" w:rsidP="00E9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95EDB" w:rsidRPr="00E95EDB" w:rsidSect="00613B4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E44"/>
    <w:rsid w:val="001155B6"/>
    <w:rsid w:val="0016642C"/>
    <w:rsid w:val="00613B40"/>
    <w:rsid w:val="007B3093"/>
    <w:rsid w:val="007C4E44"/>
    <w:rsid w:val="009D2892"/>
    <w:rsid w:val="00B87A95"/>
    <w:rsid w:val="00E9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EDB"/>
    <w:pPr>
      <w:ind w:left="720"/>
      <w:contextualSpacing/>
    </w:pPr>
  </w:style>
  <w:style w:type="table" w:styleId="a4">
    <w:name w:val="Table Grid"/>
    <w:basedOn w:val="a1"/>
    <w:uiPriority w:val="59"/>
    <w:rsid w:val="00E95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E95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E95EDB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EDB"/>
    <w:pPr>
      <w:ind w:left="720"/>
      <w:contextualSpacing/>
    </w:pPr>
  </w:style>
  <w:style w:type="table" w:styleId="a4">
    <w:name w:val="Table Grid"/>
    <w:basedOn w:val="a1"/>
    <w:uiPriority w:val="59"/>
    <w:rsid w:val="00E95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E95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E95EDB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3139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oge</dc:creator>
  <cp:keywords/>
  <dc:description/>
  <cp:lastModifiedBy>oge</cp:lastModifiedBy>
  <cp:revision>5</cp:revision>
  <dcterms:created xsi:type="dcterms:W3CDTF">2018-05-04T04:17:00Z</dcterms:created>
  <dcterms:modified xsi:type="dcterms:W3CDTF">2018-05-04T05:23:00Z</dcterms:modified>
</cp:coreProperties>
</file>