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AA8" w:rsidRDefault="00280AA8" w:rsidP="00280A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AA8">
        <w:rPr>
          <w:rFonts w:ascii="Times New Roman" w:hAnsi="Times New Roman" w:cs="Times New Roman"/>
          <w:b/>
          <w:sz w:val="24"/>
          <w:szCs w:val="24"/>
        </w:rPr>
        <w:t>ДОГОВОР</w:t>
      </w:r>
      <w:r>
        <w:rPr>
          <w:rFonts w:ascii="Times New Roman" w:hAnsi="Times New Roman" w:cs="Times New Roman"/>
          <w:b/>
          <w:sz w:val="24"/>
          <w:szCs w:val="24"/>
        </w:rPr>
        <w:t xml:space="preserve"> ____</w:t>
      </w:r>
    </w:p>
    <w:p w:rsidR="00280AA8" w:rsidRPr="00280AA8" w:rsidRDefault="00280AA8" w:rsidP="00280A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AA8">
        <w:rPr>
          <w:rFonts w:ascii="Times New Roman" w:hAnsi="Times New Roman" w:cs="Times New Roman"/>
          <w:b/>
          <w:sz w:val="24"/>
          <w:szCs w:val="24"/>
        </w:rPr>
        <w:t xml:space="preserve"> о подключении (технологическом присоединении) к централизованной системе водоотведения </w:t>
      </w:r>
    </w:p>
    <w:p w:rsidR="00280AA8" w:rsidRPr="00280AA8" w:rsidRDefault="00280AA8" w:rsidP="00280AA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0AA8">
        <w:rPr>
          <w:rFonts w:ascii="Times New Roman" w:hAnsi="Times New Roman" w:cs="Times New Roman"/>
          <w:b/>
          <w:sz w:val="24"/>
          <w:szCs w:val="24"/>
        </w:rPr>
        <w:t>"__" __________ 20__ г.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Открытое Акционерное общество «Алтайский Химпром» им. Верещагина </w:t>
      </w:r>
      <w:r w:rsidRPr="009F21DE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</w:t>
      </w:r>
      <w:r w:rsidRPr="009F21DE">
        <w:rPr>
          <w:rFonts w:ascii="Times New Roman" w:hAnsi="Times New Roman" w:cs="Times New Roman"/>
          <w:sz w:val="24"/>
          <w:szCs w:val="24"/>
        </w:rPr>
        <w:t>директора Ш</w:t>
      </w:r>
      <w:r>
        <w:rPr>
          <w:rFonts w:ascii="Times New Roman" w:hAnsi="Times New Roman" w:cs="Times New Roman"/>
          <w:sz w:val="24"/>
          <w:szCs w:val="24"/>
        </w:rPr>
        <w:t>умейко Евгения Павловича</w:t>
      </w:r>
      <w:r w:rsidRPr="009F21DE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именуемое в дальнейшем организацией водопроводно-канализационного хозяйства (далее организация ВКХ), и _______________________________, именуемый в дальнейшем Абонентом, в лице _____________________________________, действующего на основании _______________________________ с другой стороны, именуемые в дальнейшем сторонами, заключили настоящий договор о нижеследующем: </w:t>
      </w:r>
      <w:proofErr w:type="gramEnd"/>
    </w:p>
    <w:p w:rsidR="00280AA8" w:rsidRP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80AA8" w:rsidRPr="00280AA8" w:rsidRDefault="00280AA8" w:rsidP="00280A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AA8">
        <w:rPr>
          <w:rFonts w:ascii="Times New Roman" w:hAnsi="Times New Roman" w:cs="Times New Roman"/>
          <w:b/>
          <w:sz w:val="24"/>
          <w:szCs w:val="24"/>
        </w:rPr>
        <w:t>I. Предмет договора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 xml:space="preserve">Организация водопроводно-канализационного хозяйства обязуется выполнить действия по подготовке централизованной системы водоотведения к подключению (технологическому присоединению) объекта капитального строительства (далее - объект) заказчика и в соответствии с техническими условиями на подключение (технологическое присоединение) объекта согласно приложению N 1 (далее - технические условия) подключить объект к сетям централизованной системы водоотведения, а заказчик обязуется внести плату за подключение (технологическое присоединение) и выполнить технические условия. </w:t>
      </w:r>
      <w:proofErr w:type="gramEnd"/>
    </w:p>
    <w:p w:rsidR="00280AA8" w:rsidRP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80AA8" w:rsidRPr="00280AA8" w:rsidRDefault="00280AA8" w:rsidP="00280A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AA8">
        <w:rPr>
          <w:rFonts w:ascii="Times New Roman" w:hAnsi="Times New Roman" w:cs="Times New Roman"/>
          <w:b/>
          <w:sz w:val="24"/>
          <w:szCs w:val="24"/>
        </w:rPr>
        <w:t>II. Срок подключения объекта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2. Срок подключения объекта - "__" _________ 20__ г. </w:t>
      </w:r>
    </w:p>
    <w:p w:rsidR="00280AA8" w:rsidRP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96E90" w:rsidRDefault="00280AA8" w:rsidP="00196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AA8">
        <w:rPr>
          <w:rFonts w:ascii="Times New Roman" w:hAnsi="Times New Roman" w:cs="Times New Roman"/>
          <w:b/>
          <w:sz w:val="24"/>
          <w:szCs w:val="24"/>
        </w:rPr>
        <w:t>III. Характеристики подключаемого объекта и мероприятия</w:t>
      </w:r>
    </w:p>
    <w:p w:rsidR="00280AA8" w:rsidRPr="00280AA8" w:rsidRDefault="00280AA8" w:rsidP="00196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AA8">
        <w:rPr>
          <w:rFonts w:ascii="Times New Roman" w:hAnsi="Times New Roman" w:cs="Times New Roman"/>
          <w:b/>
          <w:sz w:val="24"/>
          <w:szCs w:val="24"/>
        </w:rPr>
        <w:t>по его подключению (технологическому присоединению)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3. Объект - __________________________________________________________, (объект капитального строительства, на котором предусматривается водоотведение, объект системы водоотведения - указать нужное)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AA8">
        <w:rPr>
          <w:rFonts w:ascii="Times New Roman" w:hAnsi="Times New Roman" w:cs="Times New Roman"/>
          <w:sz w:val="24"/>
          <w:szCs w:val="24"/>
        </w:rPr>
        <w:t>принадлежащий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заказчику на праве _____________________________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>на основании (собственность, аренда, пользование и т.п. – указать нужное) __________________________________________________________________________, (указать наименование и реквизиты правоустанавливающего документа)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>с целевым назначением 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280AA8">
        <w:rPr>
          <w:rFonts w:ascii="Times New Roman" w:hAnsi="Times New Roman" w:cs="Times New Roman"/>
          <w:sz w:val="24"/>
          <w:szCs w:val="24"/>
        </w:rPr>
        <w:t xml:space="preserve">. (целевое назначение объекта)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>4. Земельный участок - земельный участок, на котором планируется ___________________________________________________________________________ (строительство, реконструкция, модернизация - указать нужное)</w:t>
      </w:r>
    </w:p>
    <w:p w:rsid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подключаемого объекта, площадью</w:t>
      </w:r>
      <w:r w:rsidR="00196E90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Pr="00280AA8">
        <w:rPr>
          <w:rFonts w:ascii="Times New Roman" w:hAnsi="Times New Roman" w:cs="Times New Roman"/>
          <w:sz w:val="24"/>
          <w:szCs w:val="24"/>
        </w:rPr>
        <w:t xml:space="preserve"> кв. метров, расположенный по адресу: _________________________________________________, принадлежащий заказчику на праве __________________________________________ (собственность, аренда, пользование и т.п. - указать нужное) </w:t>
      </w:r>
      <w:proofErr w:type="gramEnd"/>
    </w:p>
    <w:p w:rsid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>на основании _____________________________</w:t>
      </w:r>
      <w:r w:rsidR="00196E90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280AA8">
        <w:rPr>
          <w:rFonts w:ascii="Times New Roman" w:hAnsi="Times New Roman" w:cs="Times New Roman"/>
          <w:sz w:val="24"/>
          <w:szCs w:val="24"/>
        </w:rPr>
        <w:t>, (указать наименование и реквизиты правоустанавливающего документа)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 с разрешенным использованием ______________</w:t>
      </w:r>
      <w:r w:rsidR="00196E90">
        <w:rPr>
          <w:rFonts w:ascii="Times New Roman" w:hAnsi="Times New Roman" w:cs="Times New Roman"/>
          <w:sz w:val="24"/>
          <w:szCs w:val="24"/>
        </w:rPr>
        <w:t>_____________________________</w:t>
      </w:r>
      <w:r w:rsidRPr="00280AA8">
        <w:rPr>
          <w:rFonts w:ascii="Times New Roman" w:hAnsi="Times New Roman" w:cs="Times New Roman"/>
          <w:sz w:val="24"/>
          <w:szCs w:val="24"/>
        </w:rPr>
        <w:t xml:space="preserve"> (указать разрешенное использование земельного участка)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5. Потребности объекта -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 м3/час приема сточных вод.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 xml:space="preserve">Перечень мероприятий (в том числе технических) по подключению (технологическому присоединению) объекта к централизованной системе водоотведения </w:t>
      </w:r>
      <w:r w:rsidRPr="00280AA8">
        <w:rPr>
          <w:rFonts w:ascii="Times New Roman" w:hAnsi="Times New Roman" w:cs="Times New Roman"/>
          <w:sz w:val="24"/>
          <w:szCs w:val="24"/>
        </w:rPr>
        <w:lastRenderedPageBreak/>
        <w:t>и обязательства сторон по их выполнению, включая мероприятия, выполняемые заявителем в пределах границ его земельного участка, мероприятия, выполняемые организацией водопроводно-канализационного хозяйства до границы земельного участка заявителя, на котором располагается объект, мероприятия по увеличению пропускной способности (увеличению мощности) централизованной системы водоотведения и мероприятия по фактическому присоединению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(технологическому присоединению) к централизованной системе водоотведения, составляется по форме согласно приложению N 2.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7. Подключение (технологическое присоединение) объектов, в том числе канализационных сетей заказчика, к централизованной системе водоотведения организации водопроводно-канализационного хозяйства осуществляется на основании заявки заказчика. </w:t>
      </w:r>
    </w:p>
    <w:p w:rsidR="00280AA8" w:rsidRP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80AA8" w:rsidRPr="00196E90" w:rsidRDefault="00280AA8" w:rsidP="00196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E90">
        <w:rPr>
          <w:rFonts w:ascii="Times New Roman" w:hAnsi="Times New Roman" w:cs="Times New Roman"/>
          <w:b/>
          <w:sz w:val="24"/>
          <w:szCs w:val="24"/>
        </w:rPr>
        <w:t>IV. Права и обязанности сторон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8. Организация водопроводно-канализационного хозяйства обязана: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а) осуществить действия по созданию (реконструкции) централизованной системы водоотведения до точек подключения на границе земельного участка, а также по подготовке централизованной системы водоотведения к подключению (технологическому присоединению) объекта и отведению сточных вод не позднее установленной настоящим договором даты подключения (технологического присоединения);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б) проверить выполнение заявителем технических условий, установить пломбы на приборах (узлах) учета сточных вод в течение _____ рабочих дней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от заявителя уведомления о готовности внутриплощадочных сетей и оборудования объекта к отведению сточных вод. По завершении указанных действий стороны составляют и подписывают акт о готовности внутриплощадочных сетей и оборудования объекта к подключению к централизованной системе водоотведения по форме согласно приложению N 3 (далее - акт о готовности);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>в) осуществить не позднее даты, установленной настоящим договором, но не ранее подписания акта о готовности подключение (технологическое присоединение) к централизованной системе водоотведения внутриплощадочных сетей и оборудования объекта.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9. Организация водопроводно-канализационного хозяйства имеет право: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а) участвовать в приемке работ по укладке канализационных сетей от объекта до точки подключения (технологического присоединения);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>б) изменить дату подключения (технологического присоединения) объекта к централизованной системе водоотведения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канализационного хозяйства в установленные настоящим договором сроки возможность осуществить: проверку готовности внутриплощадочных сетей и оборудования объекта к подключению (технологическому присоединению) и отведению сточных вод; опломбирование установленных приборов (узлов) учета сточных вод.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10. Заказчик обязан: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а) выполнить технические условия;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б) осуществить мероприятия по подготовке внутриплощадочных сетей и оборудования объекта к подключению (технологическому присоединению), направить организации водопроводно-канализационного хозяйства соответствующее уведомление до "__" _____________ 20__ г. и подписать акт о готовности;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в) представить организации водопроводно-канализационного хозяйства раздел утвержденной в установленном порядке проектной документации (1 экземпляр), в котором содержатся сведения об инженерном оборудовании, о канализационных сетях, перечень инженерно-технических мероприятий и технологические решения;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lastRenderedPageBreak/>
        <w:t xml:space="preserve">г) в случае внесения в проектную документацию на строительство (реконструкцию) объекта изменений, которые повлекут изменение нагрузки, указанной в пункте 5 настоящего договора, в течение 5 дней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указанных изменений направить организации водопроводно-канализационного хозяйства предложение о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соответствующих изменений в настоящий договор. Изменение нагрузки не может превышать величину, определенную техническими условиями;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д) обеспечить доступ организации водопроводно-канализационного хозяйства для проверки выполнения технических условий и установления пломб на приборах (узлах) учета сточных вод; е) внести плату за подключение (технологическое присоединение) к централизованной системе водоотведения в размере и в сроки, которые установлены настоящим договором.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11. Заказчик имеет право: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80AA8">
        <w:rPr>
          <w:rFonts w:ascii="Times New Roman" w:hAnsi="Times New Roman" w:cs="Times New Roman"/>
          <w:sz w:val="24"/>
          <w:szCs w:val="24"/>
        </w:rPr>
        <w:t xml:space="preserve">) получать информацию о ходе выполнения предусмотренных настоящим договором мероприятий по подготовке централизованной системы водоотведения к подключению (технологическому присоединению) объекта;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б) в одностороннем порядке расторгнуть настоящий договор при нарушении организацией водопроводно-канализационного хозяйства сроков исполнения обязательств, указанных в настоящем договоре.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12. Заказчик и организация водопроводно-канализационного хозяйства имеют иные права и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несут иные обязанности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, предусмотренные законодательством Российской Федерации. </w:t>
      </w:r>
    </w:p>
    <w:p w:rsidR="00280AA8" w:rsidRP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80AA8" w:rsidRPr="00196E90" w:rsidRDefault="00280AA8" w:rsidP="00196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E90">
        <w:rPr>
          <w:rFonts w:ascii="Times New Roman" w:hAnsi="Times New Roman" w:cs="Times New Roman"/>
          <w:b/>
          <w:sz w:val="24"/>
          <w:szCs w:val="24"/>
        </w:rPr>
        <w:t>V. Размер платы за подключение (технологическое присоединение) к централизованной системе водоотведения и порядок расчетов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>13. Плата за подключение (технологическое присоединение) составляет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 xml:space="preserve"> __________________ (______) 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рублей _____ копеек, в том числе НДС (18 процентов) в размере________ рублей, согласно приложению N 4.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14. Заказчик обязан внести плату, указанную в пункте 13 настоящего договора, на расчетный счет организации водопроводно-канализационного хозяйства в следующем порядке: ___________ рублей (15 процентов платы за подключение (технологическое присоединение) вносится в течение 15 дней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настоящего договора; ___________ рублей (50 процентов платы за подключение (технологическое присоединение) вносится в течение 90 дней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настоящего договора, но не позднее даты фактического подключения; ___________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рублей (35 процентов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 объекта к централизованной системе водоотведения по форме согласно приложению N 5, но не позднее выполнения технических условий.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 xml:space="preserve">В случае если сроки фактического присоединения объекта заказчика не соблюдаются в связи с действиями (бездействием) заказчика, и организация водопроводно-канализационного хозяйства выполнила все необходимые мероприятия для создания технической возможности для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 </w:t>
      </w:r>
      <w:proofErr w:type="gramEnd"/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>15. Обязательство заказчика по оплате подключения (технологического присоединения) считается исполненным с момента зачисления денежных сре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оответствии с пунктами 13 и 14 настоящего договора на расчетные счета организации водопроводно-канализационного хозяйства.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 xml:space="preserve">Плата за работы по присоединению внутриплощадочных сетей объекта в точке подключения (технологического присоединения) к централизованной системе водоотведения организации водопроводно-канализационного хозяйства в состав платы за </w:t>
      </w:r>
      <w:r w:rsidRPr="00280AA8">
        <w:rPr>
          <w:rFonts w:ascii="Times New Roman" w:hAnsi="Times New Roman" w:cs="Times New Roman"/>
          <w:sz w:val="24"/>
          <w:szCs w:val="24"/>
        </w:rPr>
        <w:lastRenderedPageBreak/>
        <w:t xml:space="preserve">подключение (технологическое присоединение) включена __________________________. (да, нет - указать нужное). </w:t>
      </w:r>
      <w:proofErr w:type="gramEnd"/>
    </w:p>
    <w:p w:rsid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17. Изменение размера платы за подключение (технологическое присоединение) возможно по соглашению сторон в случае изменения технических условий, а также в случае изменения нагрузки, указанной в пункте 5 настоящего договора, местоположения точки (точек) подключения и требований к строительству (реконструкции) сетей водоотведения. При этом порядок оплаты устанавливается соглашением сторон в соответствии с требованиями, установленными правилами холодного водоснабжения и водоотведения, утверждаемыми Правительством Российской Федерации. </w:t>
      </w:r>
    </w:p>
    <w:p w:rsidR="00196E90" w:rsidRPr="00196E90" w:rsidRDefault="00196E90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80AA8" w:rsidRPr="00196E90" w:rsidRDefault="00280AA8" w:rsidP="00196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E90">
        <w:rPr>
          <w:rFonts w:ascii="Times New Roman" w:hAnsi="Times New Roman" w:cs="Times New Roman"/>
          <w:b/>
          <w:sz w:val="24"/>
          <w:szCs w:val="24"/>
        </w:rPr>
        <w:t>VI. Порядок исполнения договора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18. Организация водопроводно-канализационного хозяйства осуществляет фактическое подключение (технологическое присоединение) объекта к централизованной системе водоотведения при условии выполнения заказчиком технических условий и внесения платы за подключение (технологическое присоединение) в размере и в сроки, которые установлены пунктами 13 и 14 настоящего договора.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19. Объект считается подключенным к централизованной системе водоотведения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сторонами акта о подключении (технологическом присоединении) объекта, подтверждающего выполнение сторонами технических условий и всех иных обязательств по настоящему договору, и акта о разграничении балансовой принадлежности по форме согласно приложению N 6.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20. Акт о подключении (технологическом присоединении) объекта и акт о разграничении балансовой принадлежности подписываются сторонами в течение _____ рабочих дней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фактического подключения (технологического присоединения) объекта к централизованной системе водоотведения.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21. Водоотведение в соответствии с техническими условиями осуществляется организацией водопроводно-канализационного хозяйства при выполнении заказчиком следующих условий: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а) получение заказчиком разрешения на ввод объекта в эксплуатацию;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б) подписание сторонами акта о подключении (технологическом присоединении) объекта;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в) заключение организацией водопроводно-канализационного хозяйства и заказчиком договора водоотведения или единого договора холодного водоснабжения и водоотведения. </w:t>
      </w:r>
    </w:p>
    <w:p w:rsidR="00280AA8" w:rsidRP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80AA8" w:rsidRPr="00196E90" w:rsidRDefault="00280AA8" w:rsidP="00196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E90">
        <w:rPr>
          <w:rFonts w:ascii="Times New Roman" w:hAnsi="Times New Roman" w:cs="Times New Roman"/>
          <w:b/>
          <w:sz w:val="24"/>
          <w:szCs w:val="24"/>
        </w:rPr>
        <w:t>VII. Ответственность сторон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22.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23.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2-кратной ставки рефинансирования (учетной ставки) Центрального банка Российской Федерации, действующей на день предъявления соответствующего требования, от суммы задолженности за каждый день просрочки. </w:t>
      </w:r>
    </w:p>
    <w:p w:rsid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24. Если обстоятельства непреодолимой силы имеют место и препятствуют сторонам своевременно выполнить обязательства по настоящему договору, стороны освобождаются от исполнения обязательств по договору до прекращения действия обстоятельств непреодолимой силы. При этом сторона, подвергшаяся действию обстоятельств непреодолимой силы, обязана в течение 24 часов со времени наступления обстоятельств непреодолимой силы уведомить или предпринять все действия для уведомления другой стороны о случившемся с подробным описанием создавшихся </w:t>
      </w:r>
      <w:r w:rsidRPr="00280AA8">
        <w:rPr>
          <w:rFonts w:ascii="Times New Roman" w:hAnsi="Times New Roman" w:cs="Times New Roman"/>
          <w:sz w:val="24"/>
          <w:szCs w:val="24"/>
        </w:rPr>
        <w:lastRenderedPageBreak/>
        <w:t xml:space="preserve">условий, а также уведомить другую сторону о прекращении обстоятельств непреодолимой силы. </w:t>
      </w:r>
    </w:p>
    <w:p w:rsidR="00196E90" w:rsidRPr="00196E90" w:rsidRDefault="00196E90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80AA8" w:rsidRPr="00196E90" w:rsidRDefault="00280AA8" w:rsidP="00196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E90">
        <w:rPr>
          <w:rFonts w:ascii="Times New Roman" w:hAnsi="Times New Roman" w:cs="Times New Roman"/>
          <w:b/>
          <w:sz w:val="24"/>
          <w:szCs w:val="24"/>
        </w:rPr>
        <w:t>VIII. Порядок урегулирования споров и разногласий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25.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 </w:t>
      </w:r>
    </w:p>
    <w:p w:rsid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26. Претензия, направляемая по адресу стороны, указанному в реквизитах настоящего договора, должна содержать: </w:t>
      </w:r>
    </w:p>
    <w:p w:rsid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>а) сведения о заявителе (наименование, местонахождение, адрес);</w:t>
      </w:r>
    </w:p>
    <w:p w:rsid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б) содержание спора, разногласий; </w:t>
      </w:r>
    </w:p>
    <w:p w:rsid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в) 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г) другие сведения по усмотрению стороны.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27. Сторона, получившая претензию, в течение 5 рабочих дней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ее поступления обязана ее рассмотреть и дать ответ.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28. Стороны составляют акт об урегулировании спора (разногласий).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29. В случае </w:t>
      </w:r>
      <w:proofErr w:type="spellStart"/>
      <w:r w:rsidRPr="00280AA8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280AA8">
        <w:rPr>
          <w:rFonts w:ascii="Times New Roman" w:hAnsi="Times New Roman" w:cs="Times New Roman"/>
          <w:sz w:val="24"/>
          <w:szCs w:val="24"/>
        </w:rPr>
        <w:t xml:space="preserve"> сторонами соглашения спор и разногласия, связанные с исполнением настоящего договора, подлежат урегулированию в суде в порядке, установленном законодательством Российской Федерации. </w:t>
      </w:r>
    </w:p>
    <w:p w:rsidR="00280AA8" w:rsidRPr="00196E90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80AA8" w:rsidRPr="00196E90" w:rsidRDefault="00280AA8" w:rsidP="00196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E90">
        <w:rPr>
          <w:rFonts w:ascii="Times New Roman" w:hAnsi="Times New Roman" w:cs="Times New Roman"/>
          <w:b/>
          <w:sz w:val="24"/>
          <w:szCs w:val="24"/>
        </w:rPr>
        <w:t>IX. Срок действия договора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30. Настоящий договор вступает в силу со дня его подписания сторонами и действует до "__" ________ 20__ г., а в части обязательств, не исполненных на момент окончания срока его действия, - до полного их исполнения сторонами.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31. По соглашению сторон обязательства по настоящему договору могут быть исполнены досрочно.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32. Внесение изменений в настоящий договор, технические условия, а также продление срока действия технических условий осуществляются в течение 14 рабочих дней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33. Настоящий договор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может быть досрочно расторгнут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во внесудебном порядке: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а) по письменному соглашению сторон;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>б) по инициативе заказчика путем письменного уведомления организации водопроводн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канализационного хозяйства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в) по инициативе одной из сторон путем письменного уведомления противоположной стороны за месяц до предполагаемой даты расторжения, если другая сторона совершит существенное нарушение условий настоящего договора и это нарушение не будет устранено в течение 20 рабочих дней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что она в значительной степени лишается того, на что была вправе рассчитывать при заключении настоящего договора. </w:t>
      </w:r>
    </w:p>
    <w:p w:rsidR="00196E90" w:rsidRPr="00196E90" w:rsidRDefault="00196E90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280AA8" w:rsidRPr="00196E90" w:rsidRDefault="00280AA8" w:rsidP="00196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E90">
        <w:rPr>
          <w:rFonts w:ascii="Times New Roman" w:hAnsi="Times New Roman" w:cs="Times New Roman"/>
          <w:b/>
          <w:sz w:val="24"/>
          <w:szCs w:val="24"/>
        </w:rPr>
        <w:t>X. Прочие условия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34. 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lastRenderedPageBreak/>
        <w:t xml:space="preserve">35. В случае изменения наименования, места нахождения или банковских реквизитов одной из сторон она обязана уведомить об этом другую сторону в письменном виде в течение 5 рабочих дней </w:t>
      </w:r>
      <w:proofErr w:type="gramStart"/>
      <w:r w:rsidRPr="00280AA8">
        <w:rPr>
          <w:rFonts w:ascii="Times New Roman" w:hAnsi="Times New Roman" w:cs="Times New Roman"/>
          <w:sz w:val="24"/>
          <w:szCs w:val="24"/>
        </w:rPr>
        <w:t>с даты наступления</w:t>
      </w:r>
      <w:proofErr w:type="gramEnd"/>
      <w:r w:rsidRPr="00280AA8">
        <w:rPr>
          <w:rFonts w:ascii="Times New Roman" w:hAnsi="Times New Roman" w:cs="Times New Roman"/>
          <w:sz w:val="24"/>
          <w:szCs w:val="24"/>
        </w:rPr>
        <w:t xml:space="preserve"> указанных обстоятельств любым доступным способом, позволяющим подтвердить получение такого уведомления адресатом.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36. При исполнении настоящего договора стороны руководствуются законодательством Российской Федерации, в том числе Федеральным законом "О водоснабжении и водоотведении", правилами холодного водоснабжения и водоотведения, утверждаемыми Правительством Российской Федерации, и иными нормативными правовыми актами Российской Федерации. 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 xml:space="preserve">37. Настоящий договор составлен в 2 экземплярах, имеющих равную юридическую силу. </w:t>
      </w:r>
    </w:p>
    <w:p w:rsidR="007503D9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A8">
        <w:rPr>
          <w:rFonts w:ascii="Times New Roman" w:hAnsi="Times New Roman" w:cs="Times New Roman"/>
          <w:sz w:val="24"/>
          <w:szCs w:val="24"/>
        </w:rPr>
        <w:t>38. Приложения к настоящему договору являются его неотъемлемой частью.</w:t>
      </w:r>
    </w:p>
    <w:p w:rsid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80AA8" w:rsidRPr="003C46FC" w:rsidTr="0042353C">
        <w:tc>
          <w:tcPr>
            <w:tcW w:w="4785" w:type="dxa"/>
          </w:tcPr>
          <w:p w:rsidR="00280AA8" w:rsidRPr="003C46FC" w:rsidRDefault="00280AA8" w:rsidP="0042353C">
            <w:pPr>
              <w:pStyle w:val="Style2"/>
              <w:widowControl/>
              <w:tabs>
                <w:tab w:val="left" w:leader="underscore" w:pos="1978"/>
              </w:tabs>
              <w:spacing w:before="187"/>
              <w:jc w:val="center"/>
              <w:rPr>
                <w:rStyle w:val="FontStyle24"/>
                <w:rFonts w:ascii="Times New Roman" w:hAnsi="Times New Roman"/>
                <w:b/>
              </w:rPr>
            </w:pPr>
            <w:r w:rsidRPr="003C46FC">
              <w:rPr>
                <w:rStyle w:val="FontStyle24"/>
                <w:rFonts w:ascii="Times New Roman" w:hAnsi="Times New Roman"/>
                <w:b/>
              </w:rPr>
              <w:t>Организация водопроводно-канализационного хозяйства</w:t>
            </w:r>
          </w:p>
          <w:p w:rsidR="00280AA8" w:rsidRPr="003C46FC" w:rsidRDefault="00280AA8" w:rsidP="0042353C">
            <w:pPr>
              <w:pStyle w:val="Style2"/>
              <w:widowControl/>
              <w:tabs>
                <w:tab w:val="left" w:leader="underscore" w:pos="1978"/>
              </w:tabs>
              <w:spacing w:before="187"/>
              <w:jc w:val="center"/>
              <w:rPr>
                <w:rStyle w:val="FontStyle24"/>
                <w:rFonts w:ascii="Times New Roman" w:hAnsi="Times New Roman"/>
                <w:b/>
              </w:rPr>
            </w:pPr>
            <w:r w:rsidRPr="003C46FC">
              <w:rPr>
                <w:rStyle w:val="FontStyle24"/>
                <w:rFonts w:ascii="Times New Roman" w:hAnsi="Times New Roman"/>
                <w:b/>
              </w:rPr>
              <w:t>ОАО «Алтайский Химпром»</w:t>
            </w:r>
          </w:p>
          <w:p w:rsidR="00280AA8" w:rsidRPr="003C46FC" w:rsidRDefault="00280AA8" w:rsidP="0042353C">
            <w:pPr>
              <w:pStyle w:val="Style2"/>
              <w:widowControl/>
              <w:tabs>
                <w:tab w:val="left" w:leader="underscore" w:pos="1978"/>
              </w:tabs>
              <w:rPr>
                <w:rFonts w:ascii="Times New Roman" w:hAnsi="Times New Roman"/>
              </w:rPr>
            </w:pPr>
            <w:r w:rsidRPr="003C46FC">
              <w:rPr>
                <w:rStyle w:val="FontStyle24"/>
                <w:rFonts w:ascii="Times New Roman" w:hAnsi="Times New Roman"/>
              </w:rPr>
              <w:t xml:space="preserve">658839 Алтайский край, </w:t>
            </w:r>
            <w:proofErr w:type="spellStart"/>
            <w:r w:rsidRPr="003C46FC">
              <w:rPr>
                <w:rStyle w:val="FontStyle24"/>
                <w:rFonts w:ascii="Times New Roman" w:hAnsi="Times New Roman"/>
              </w:rPr>
              <w:t>г</w:t>
            </w:r>
            <w:proofErr w:type="gramStart"/>
            <w:r w:rsidRPr="003C46FC">
              <w:rPr>
                <w:rStyle w:val="FontStyle24"/>
                <w:rFonts w:ascii="Times New Roman" w:hAnsi="Times New Roman"/>
              </w:rPr>
              <w:t>.Я</w:t>
            </w:r>
            <w:proofErr w:type="gramEnd"/>
            <w:r w:rsidRPr="003C46FC">
              <w:rPr>
                <w:rStyle w:val="FontStyle24"/>
                <w:rFonts w:ascii="Times New Roman" w:hAnsi="Times New Roman"/>
              </w:rPr>
              <w:t>ровое</w:t>
            </w:r>
            <w:proofErr w:type="spellEnd"/>
            <w:r w:rsidRPr="003C46FC">
              <w:rPr>
                <w:rStyle w:val="FontStyle24"/>
                <w:rFonts w:ascii="Times New Roman" w:hAnsi="Times New Roman"/>
              </w:rPr>
              <w:t>,</w:t>
            </w:r>
            <w:r w:rsidRPr="003C46FC">
              <w:rPr>
                <w:rStyle w:val="FontStyle24"/>
                <w:rFonts w:ascii="Times New Roman" w:hAnsi="Times New Roman"/>
              </w:rPr>
              <w:br/>
            </w:r>
            <w:proofErr w:type="spellStart"/>
            <w:r w:rsidRPr="003C46FC">
              <w:rPr>
                <w:rStyle w:val="FontStyle24"/>
                <w:rFonts w:ascii="Times New Roman" w:hAnsi="Times New Roman"/>
              </w:rPr>
              <w:t>Предзаводская</w:t>
            </w:r>
            <w:proofErr w:type="spellEnd"/>
            <w:r w:rsidRPr="003C46FC">
              <w:rPr>
                <w:rStyle w:val="FontStyle24"/>
                <w:rFonts w:ascii="Times New Roman" w:hAnsi="Times New Roman"/>
              </w:rPr>
              <w:t xml:space="preserve"> площадь, 2</w:t>
            </w:r>
            <w:r w:rsidRPr="003C46FC">
              <w:rPr>
                <w:rStyle w:val="FontStyle24"/>
                <w:rFonts w:ascii="Times New Roman" w:hAnsi="Times New Roman"/>
              </w:rPr>
              <w:br/>
              <w:t xml:space="preserve">р/с № 40702810202580011243 </w:t>
            </w:r>
            <w:r w:rsidRPr="003C46FC">
              <w:rPr>
                <w:rStyle w:val="FontStyle24"/>
                <w:rFonts w:ascii="Times New Roman" w:hAnsi="Times New Roman"/>
              </w:rPr>
              <w:br/>
              <w:t>ИНН 2211005435</w:t>
            </w:r>
            <w:r w:rsidRPr="003C46FC">
              <w:rPr>
                <w:rStyle w:val="FontStyle24"/>
                <w:rFonts w:ascii="Times New Roman" w:hAnsi="Times New Roman"/>
              </w:rPr>
              <w:br/>
              <w:t>КПП 221101001</w:t>
            </w:r>
            <w:r w:rsidRPr="003C46FC">
              <w:rPr>
                <w:rStyle w:val="FontStyle24"/>
                <w:rFonts w:ascii="Times New Roman" w:hAnsi="Times New Roman"/>
              </w:rPr>
              <w:br/>
            </w:r>
            <w:proofErr w:type="spellStart"/>
            <w:r w:rsidRPr="003C46FC">
              <w:rPr>
                <w:rStyle w:val="FontStyle24"/>
                <w:rFonts w:ascii="Times New Roman" w:hAnsi="Times New Roman"/>
              </w:rPr>
              <w:t>р.с</w:t>
            </w:r>
            <w:proofErr w:type="spellEnd"/>
            <w:r w:rsidRPr="003C46FC">
              <w:rPr>
                <w:rStyle w:val="FontStyle24"/>
                <w:rFonts w:ascii="Times New Roman" w:hAnsi="Times New Roman"/>
              </w:rPr>
              <w:t xml:space="preserve">. </w:t>
            </w:r>
            <w:r w:rsidRPr="003C46FC">
              <w:rPr>
                <w:rFonts w:ascii="Times New Roman" w:hAnsi="Times New Roman"/>
              </w:rPr>
              <w:t xml:space="preserve">40702810202580011243 </w:t>
            </w:r>
          </w:p>
          <w:p w:rsidR="00280AA8" w:rsidRPr="003C46FC" w:rsidRDefault="00280AA8" w:rsidP="0042353C">
            <w:pPr>
              <w:pStyle w:val="Style2"/>
              <w:widowControl/>
              <w:tabs>
                <w:tab w:val="left" w:leader="underscore" w:pos="1978"/>
              </w:tabs>
              <w:rPr>
                <w:rFonts w:ascii="Times New Roman" w:hAnsi="Times New Roman"/>
              </w:rPr>
            </w:pPr>
            <w:r w:rsidRPr="003C46FC">
              <w:rPr>
                <w:rFonts w:ascii="Times New Roman" w:hAnsi="Times New Roman"/>
              </w:rPr>
              <w:t>в АЛТАЙСКОЕ ОТДЕЛЕНИЕ N8644 ПАО СБЕРБАНК Г. БАРНАУЛ</w:t>
            </w:r>
          </w:p>
          <w:p w:rsidR="00280AA8" w:rsidRPr="003C46FC" w:rsidRDefault="00280AA8" w:rsidP="0042353C">
            <w:pPr>
              <w:pStyle w:val="Style2"/>
              <w:widowControl/>
              <w:tabs>
                <w:tab w:val="left" w:leader="underscore" w:pos="1978"/>
              </w:tabs>
              <w:rPr>
                <w:rStyle w:val="FontStyle24"/>
                <w:rFonts w:ascii="Times New Roman" w:hAnsi="Times New Roman"/>
              </w:rPr>
            </w:pPr>
            <w:proofErr w:type="gramStart"/>
            <w:r w:rsidRPr="003C46FC">
              <w:rPr>
                <w:rStyle w:val="FontStyle24"/>
                <w:rFonts w:ascii="Times New Roman" w:hAnsi="Times New Roman"/>
              </w:rPr>
              <w:t>к</w:t>
            </w:r>
            <w:proofErr w:type="gramEnd"/>
            <w:r w:rsidRPr="003C46FC">
              <w:rPr>
                <w:rStyle w:val="FontStyle24"/>
                <w:rFonts w:ascii="Times New Roman" w:hAnsi="Times New Roman"/>
              </w:rPr>
              <w:t>/с № 30101810200000000604</w:t>
            </w:r>
            <w:r w:rsidRPr="003C46FC">
              <w:rPr>
                <w:rStyle w:val="FontStyle24"/>
                <w:rFonts w:ascii="Times New Roman" w:hAnsi="Times New Roman"/>
              </w:rPr>
              <w:br/>
              <w:t xml:space="preserve">БИК 40173604 </w:t>
            </w:r>
            <w:r w:rsidRPr="003C46FC">
              <w:rPr>
                <w:rStyle w:val="FontStyle24"/>
                <w:rFonts w:ascii="Times New Roman" w:hAnsi="Times New Roman"/>
              </w:rPr>
              <w:br/>
              <w:t xml:space="preserve">Телефон: 8 (38568) 2-27-76 </w:t>
            </w:r>
            <w:r w:rsidRPr="003C46FC">
              <w:rPr>
                <w:rStyle w:val="FontStyle24"/>
                <w:rFonts w:ascii="Times New Roman" w:hAnsi="Times New Roman"/>
              </w:rPr>
              <w:br/>
            </w:r>
          </w:p>
          <w:p w:rsidR="00280AA8" w:rsidRPr="003C46FC" w:rsidRDefault="00280AA8" w:rsidP="0042353C">
            <w:pPr>
              <w:pStyle w:val="Style2"/>
              <w:widowControl/>
              <w:tabs>
                <w:tab w:val="left" w:leader="underscore" w:pos="1978"/>
              </w:tabs>
              <w:spacing w:before="187" w:line="250" w:lineRule="exact"/>
              <w:jc w:val="center"/>
              <w:rPr>
                <w:rStyle w:val="FontStyle24"/>
                <w:rFonts w:ascii="Times New Roman" w:hAnsi="Times New Roman"/>
              </w:rPr>
            </w:pPr>
            <w:r w:rsidRPr="003C46FC">
              <w:rPr>
                <w:rStyle w:val="FontStyle24"/>
                <w:rFonts w:ascii="Times New Roman" w:hAnsi="Times New Roman"/>
              </w:rPr>
              <w:t>Генеральный директор</w:t>
            </w:r>
          </w:p>
          <w:p w:rsidR="00280AA8" w:rsidRPr="003C46FC" w:rsidRDefault="00280AA8" w:rsidP="0042353C">
            <w:pPr>
              <w:pStyle w:val="Style2"/>
              <w:widowControl/>
              <w:tabs>
                <w:tab w:val="left" w:leader="underscore" w:pos="1978"/>
              </w:tabs>
              <w:spacing w:before="187" w:line="250" w:lineRule="exact"/>
              <w:rPr>
                <w:rStyle w:val="FontStyle24"/>
                <w:rFonts w:ascii="Times New Roman" w:hAnsi="Times New Roman"/>
              </w:rPr>
            </w:pPr>
            <w:r w:rsidRPr="003C46FC">
              <w:rPr>
                <w:rStyle w:val="FontStyle24"/>
                <w:rFonts w:ascii="Times New Roman" w:hAnsi="Times New Roman"/>
              </w:rPr>
              <w:t>____________________ Е.П. Шумейко</w:t>
            </w:r>
          </w:p>
          <w:p w:rsidR="00280AA8" w:rsidRPr="003C46FC" w:rsidRDefault="00280AA8" w:rsidP="0042353C">
            <w:pPr>
              <w:pStyle w:val="Style2"/>
              <w:widowControl/>
              <w:tabs>
                <w:tab w:val="left" w:leader="underscore" w:pos="1978"/>
              </w:tabs>
              <w:spacing w:before="187" w:line="250" w:lineRule="exact"/>
              <w:rPr>
                <w:rStyle w:val="FontStyle24"/>
                <w:rFonts w:ascii="Times New Roman" w:hAnsi="Times New Roman"/>
              </w:rPr>
            </w:pPr>
            <w:r w:rsidRPr="003C46FC">
              <w:rPr>
                <w:rStyle w:val="FontStyle24"/>
                <w:rFonts w:ascii="Times New Roman" w:hAnsi="Times New Roman"/>
              </w:rPr>
              <w:t>«____»_______________20    г.</w:t>
            </w:r>
          </w:p>
          <w:p w:rsidR="00280AA8" w:rsidRPr="003C46FC" w:rsidRDefault="00280AA8" w:rsidP="0042353C">
            <w:pPr>
              <w:pStyle w:val="Style2"/>
              <w:widowControl/>
              <w:tabs>
                <w:tab w:val="left" w:leader="underscore" w:pos="1978"/>
              </w:tabs>
              <w:spacing w:before="187" w:line="250" w:lineRule="exact"/>
              <w:rPr>
                <w:rStyle w:val="FontStyle24"/>
                <w:rFonts w:ascii="Times New Roman" w:hAnsi="Times New Roman"/>
              </w:rPr>
            </w:pPr>
            <w:r w:rsidRPr="003C46FC">
              <w:rPr>
                <w:rStyle w:val="FontStyle24"/>
                <w:rFonts w:ascii="Times New Roman" w:hAnsi="Times New Roman"/>
              </w:rPr>
              <w:t>М.П.</w:t>
            </w:r>
          </w:p>
          <w:p w:rsidR="00280AA8" w:rsidRDefault="00280AA8" w:rsidP="00423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80AA8" w:rsidRDefault="00280AA8" w:rsidP="00423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FC">
              <w:rPr>
                <w:rFonts w:ascii="Times New Roman" w:hAnsi="Times New Roman" w:cs="Times New Roman"/>
                <w:b/>
                <w:sz w:val="24"/>
                <w:szCs w:val="24"/>
              </w:rPr>
              <w:t>Абонент</w:t>
            </w: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AA8" w:rsidRPr="003C46FC" w:rsidRDefault="00280AA8" w:rsidP="004235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C46FC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280AA8" w:rsidRPr="003C46FC" w:rsidRDefault="00280AA8" w:rsidP="004235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C46FC">
              <w:rPr>
                <w:rFonts w:ascii="Times New Roman" w:hAnsi="Times New Roman" w:cs="Times New Roman"/>
                <w:sz w:val="24"/>
                <w:szCs w:val="24"/>
              </w:rPr>
              <w:t>_________________ Ф.И.О.</w:t>
            </w:r>
          </w:p>
          <w:p w:rsidR="00280AA8" w:rsidRPr="003C46FC" w:rsidRDefault="00280AA8" w:rsidP="004235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AA8" w:rsidRPr="003C46FC" w:rsidRDefault="00280AA8" w:rsidP="004235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C46FC">
              <w:rPr>
                <w:rFonts w:ascii="Times New Roman" w:hAnsi="Times New Roman" w:cs="Times New Roman"/>
                <w:sz w:val="24"/>
                <w:szCs w:val="24"/>
              </w:rPr>
              <w:t>«___» ___________ 20__г.</w:t>
            </w:r>
          </w:p>
          <w:p w:rsidR="00280AA8" w:rsidRPr="003C46FC" w:rsidRDefault="00280AA8" w:rsidP="004235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AA8" w:rsidRPr="003C46FC" w:rsidRDefault="00280AA8" w:rsidP="0042353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F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280AA8" w:rsidRPr="00280AA8" w:rsidRDefault="00280AA8" w:rsidP="0028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80AA8" w:rsidRPr="00280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EC5"/>
    <w:rsid w:val="00196E90"/>
    <w:rsid w:val="00280AA8"/>
    <w:rsid w:val="0037656C"/>
    <w:rsid w:val="00436EC5"/>
    <w:rsid w:val="0075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280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280AA8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280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280AA8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oge</dc:creator>
  <cp:keywords/>
  <dc:description/>
  <cp:lastModifiedBy>oge</cp:lastModifiedBy>
  <cp:revision>2</cp:revision>
  <dcterms:created xsi:type="dcterms:W3CDTF">2018-05-04T05:02:00Z</dcterms:created>
  <dcterms:modified xsi:type="dcterms:W3CDTF">2018-05-04T05:22:00Z</dcterms:modified>
</cp:coreProperties>
</file>